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0588D" w:rsidRPr="0020588D" w14:paraId="44FF7918" w14:textId="77777777" w:rsidTr="0020588D">
        <w:tc>
          <w:tcPr>
            <w:tcW w:w="0" w:type="auto"/>
            <w:shd w:val="clear" w:color="auto" w:fill="FFFFFF"/>
            <w:hideMark/>
          </w:tcPr>
          <w:p w14:paraId="0D0647DC" w14:textId="4F209B4B" w:rsidR="0020588D" w:rsidRPr="0020588D" w:rsidRDefault="0020588D" w:rsidP="0020588D">
            <w:r w:rsidRPr="0020588D">
              <w:drawing>
                <wp:inline distT="0" distB="0" distL="0" distR="0" wp14:anchorId="4FF53530" wp14:editId="6B68AA10">
                  <wp:extent cx="3695700" cy="3695700"/>
                  <wp:effectExtent l="0" t="0" r="0" b="0"/>
                  <wp:docPr id="2103639595" name="Picture 2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9595" name="Picture 2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88D" w:rsidRPr="0020588D" w14:paraId="187782E5" w14:textId="77777777" w:rsidTr="0020588D">
        <w:tc>
          <w:tcPr>
            <w:tcW w:w="8190" w:type="dxa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14:paraId="17D57413" w14:textId="77777777" w:rsidR="0020588D" w:rsidRPr="0020588D" w:rsidRDefault="0020588D" w:rsidP="0020588D">
            <w:r w:rsidRPr="0020588D">
              <w:rPr>
                <w:b/>
                <w:bCs/>
              </w:rPr>
              <w:t>Quaker Valley Council of Governments</w:t>
            </w:r>
            <w:r w:rsidRPr="0020588D">
              <w:br/>
            </w:r>
            <w:r w:rsidRPr="0020588D">
              <w:br/>
            </w:r>
            <w:r w:rsidRPr="0020588D">
              <w:rPr>
                <w:b/>
                <w:bCs/>
                <w:u w:val="single"/>
              </w:rPr>
              <w:t>Invitation for Bids</w:t>
            </w:r>
          </w:p>
          <w:p w14:paraId="72D2B505" w14:textId="77777777" w:rsidR="0020588D" w:rsidRPr="0020588D" w:rsidRDefault="0020588D" w:rsidP="0020588D">
            <w:r w:rsidRPr="0020588D">
              <w:br/>
              <w:t>Quaker Valley Council of Governments HEREBY GIVES NOTICE that specifications and proposal forms for furnishing all labor and materials and professional consulting and/or construction services for the following project entitled:</w:t>
            </w:r>
            <w:r w:rsidRPr="0020588D">
              <w:br/>
            </w:r>
            <w:r w:rsidRPr="0020588D">
              <w:rPr>
                <w:b/>
                <w:bCs/>
              </w:rPr>
              <w:t>Kilbuck Township Sanitary Sewer Repair Project - 2023-GEDTF-213</w:t>
            </w:r>
            <w:r w:rsidRPr="0020588D">
              <w:br/>
              <w:t xml:space="preserve">may be obtained through </w:t>
            </w:r>
            <w:proofErr w:type="spellStart"/>
            <w:r w:rsidRPr="0020588D">
              <w:t>PennBid</w:t>
            </w:r>
            <w:proofErr w:type="spellEnd"/>
            <w:r w:rsidRPr="0020588D">
              <w:t xml:space="preserve"> (pennbid.net) available January 30, 2025.</w:t>
            </w:r>
            <w:r w:rsidRPr="0020588D">
              <w:br/>
            </w:r>
            <w:r w:rsidRPr="0020588D">
              <w:br/>
              <w:t xml:space="preserve">A complete set of bidding documents and bid specifications are available at no cost and may ONLY be received and accepted via the online electronic bid service of </w:t>
            </w:r>
            <w:proofErr w:type="spellStart"/>
            <w:r w:rsidRPr="0020588D">
              <w:t>PennBid</w:t>
            </w:r>
            <w:proofErr w:type="spellEnd"/>
            <w:r w:rsidRPr="0020588D">
              <w:t xml:space="preserve"> (Pennbid.net). Questions regarding these projects shall be submitted via the “Clarifications from Vendors” feature within </w:t>
            </w:r>
            <w:proofErr w:type="spellStart"/>
            <w:r w:rsidRPr="0020588D">
              <w:t>PennBid</w:t>
            </w:r>
            <w:proofErr w:type="spellEnd"/>
            <w:r w:rsidRPr="0020588D">
              <w:t>. Bids will be received until </w:t>
            </w:r>
            <w:r w:rsidRPr="0020588D">
              <w:rPr>
                <w:b/>
                <w:bCs/>
              </w:rPr>
              <w:t>10:00 A.M. February 20th, 2025</w:t>
            </w:r>
            <w:r w:rsidRPr="0020588D">
              <w:t xml:space="preserve">, by the QVCOG through the </w:t>
            </w:r>
            <w:proofErr w:type="spellStart"/>
            <w:r w:rsidRPr="0020588D">
              <w:t>PennBid</w:t>
            </w:r>
            <w:proofErr w:type="spellEnd"/>
            <w:r w:rsidRPr="0020588D">
              <w:t xml:space="preserve"> platform. Bids will be electronically opened at 10:01 A.M. on Thursday, February 20th, 2025. Bids must be accompanied by a bid bond of not less than 10%. </w:t>
            </w:r>
            <w:r w:rsidRPr="0020588D">
              <w:br/>
            </w:r>
            <w:r w:rsidRPr="0020588D">
              <w:br/>
              <w:t xml:space="preserve">"Compliance is required with the Pennsylvania Prevailing Wage Act of 1961, P.L. 987, No. 442; Title VI and other applicable provisions of the Civil Rights Act of 1964; the Department of Labor Equal Opportunity Clause (41 CFR 60 -1.4); Executive Order 11625 (Utilization of Minority Business Enterprise); Executive Order 12138 (Utilization of Female </w:t>
            </w:r>
            <w:r w:rsidRPr="0020588D">
              <w:lastRenderedPageBreak/>
              <w:t>Business Enterprise); in compliance with Section 504 of Rehabilitation Act of 1973 and Americans with Disabilities Act of 1990; the Allegheny County MBE/WBE Program enacted July, 1981, which sets forth goals of 13 percent Minority and 2 percent Female Business Enterprise; and the Allegheny County Ordinance #6867-12, setting forth goals of 5 percent Veteran Owned Small Businesses."</w:t>
            </w:r>
            <w:r w:rsidRPr="0020588D">
              <w:br/>
            </w:r>
            <w:r w:rsidRPr="0020588D">
              <w:br/>
              <w:t>The Quaker Valley Council of Governments and/or Kilbuck Township reserve the right to reject any and all bids, alternates, or parts of bids, and to waive any informality in the proposals received.</w:t>
            </w:r>
            <w:r w:rsidRPr="0020588D">
              <w:br/>
              <w:t>Patrick Conners, QVCOG Executive Director</w:t>
            </w:r>
          </w:p>
        </w:tc>
      </w:tr>
    </w:tbl>
    <w:p w14:paraId="1D49349A" w14:textId="77777777" w:rsidR="0066452E" w:rsidRDefault="0066452E"/>
    <w:sectPr w:rsidR="0066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8D"/>
    <w:rsid w:val="0020588D"/>
    <w:rsid w:val="0066452E"/>
    <w:rsid w:val="00AF2F88"/>
    <w:rsid w:val="00D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B7DA"/>
  <w15:chartTrackingRefBased/>
  <w15:docId w15:val="{75E7D830-8095-4836-9BCA-EF76AFFB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>California University of Pennsylvania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2025-01-23T14:39:00Z</dcterms:created>
  <dcterms:modified xsi:type="dcterms:W3CDTF">2025-01-23T14:44:00Z</dcterms:modified>
</cp:coreProperties>
</file>