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CAE8" w14:textId="77777777" w:rsidR="003140F0" w:rsidRPr="003140F0" w:rsidRDefault="003140F0" w:rsidP="003140F0">
      <w:r w:rsidRPr="003140F0">
        <w:t xml:space="preserve">We are pleased to invite you to the Fall/Winter 2024 </w:t>
      </w:r>
      <w:r w:rsidRPr="003140F0">
        <w:rPr>
          <w:i/>
          <w:iCs/>
        </w:rPr>
        <w:t>Small Business Webinar Training Series</w:t>
      </w:r>
      <w:r w:rsidRPr="003140F0">
        <w:t xml:space="preserve"> hosted by the Department of Defense (DoD) Office of Small Business Programs and APEX Accelerators. This series is designed to provide valuable insights for small business owners, acquisition professionals, and other stakeholders engaged in government contracting.</w:t>
      </w:r>
    </w:p>
    <w:p w14:paraId="6745FEFF" w14:textId="77777777" w:rsidR="003140F0" w:rsidRPr="003140F0" w:rsidRDefault="003140F0" w:rsidP="003140F0"/>
    <w:p w14:paraId="035458E1" w14:textId="77777777" w:rsidR="003140F0" w:rsidRPr="003140F0" w:rsidRDefault="003140F0" w:rsidP="003140F0">
      <w:pPr>
        <w:rPr>
          <w:b/>
          <w:bCs/>
        </w:rPr>
      </w:pPr>
      <w:r w:rsidRPr="003140F0">
        <w:rPr>
          <w:b/>
          <w:bCs/>
        </w:rPr>
        <w:t>Series Schedule and Topics:</w:t>
      </w:r>
    </w:p>
    <w:p w14:paraId="55E253DA" w14:textId="77777777" w:rsidR="003140F0" w:rsidRPr="003140F0" w:rsidRDefault="003140F0" w:rsidP="003140F0"/>
    <w:p w14:paraId="66B7C12A" w14:textId="77777777" w:rsidR="003140F0" w:rsidRPr="003140F0" w:rsidRDefault="003140F0" w:rsidP="003140F0">
      <w:pPr>
        <w:numPr>
          <w:ilvl w:val="0"/>
          <w:numId w:val="1"/>
        </w:numPr>
      </w:pPr>
      <w:r w:rsidRPr="003140F0">
        <w:rPr>
          <w:b/>
          <w:bCs/>
        </w:rPr>
        <w:t>Foreign Ownership, Control, or Influence (FOCI)</w:t>
      </w:r>
    </w:p>
    <w:p w14:paraId="327A597A" w14:textId="77777777" w:rsidR="003140F0" w:rsidRPr="003140F0" w:rsidRDefault="003140F0" w:rsidP="003140F0">
      <w:pPr>
        <w:numPr>
          <w:ilvl w:val="1"/>
          <w:numId w:val="1"/>
        </w:numPr>
      </w:pPr>
      <w:r w:rsidRPr="003140F0">
        <w:t>Date: November 19 at 1 p.m. ET</w:t>
      </w:r>
    </w:p>
    <w:p w14:paraId="1AC76268" w14:textId="77777777" w:rsidR="003140F0" w:rsidRPr="003140F0" w:rsidRDefault="003140F0" w:rsidP="003140F0">
      <w:pPr>
        <w:numPr>
          <w:ilvl w:val="1"/>
          <w:numId w:val="1"/>
        </w:numPr>
      </w:pPr>
      <w:hyperlink r:id="rId5" w:tgtFrame="_new" w:history="1">
        <w:r w:rsidRPr="003140F0">
          <w:rPr>
            <w:rStyle w:val="Hyperlink"/>
          </w:rPr>
          <w:t>Register Here</w:t>
        </w:r>
      </w:hyperlink>
    </w:p>
    <w:p w14:paraId="6E16F563" w14:textId="77777777" w:rsidR="003140F0" w:rsidRPr="003140F0" w:rsidRDefault="003140F0" w:rsidP="003140F0">
      <w:pPr>
        <w:numPr>
          <w:ilvl w:val="0"/>
          <w:numId w:val="1"/>
        </w:numPr>
      </w:pPr>
      <w:r w:rsidRPr="003140F0">
        <w:rPr>
          <w:b/>
          <w:bCs/>
        </w:rPr>
        <w:t>Project Spectrum</w:t>
      </w:r>
    </w:p>
    <w:p w14:paraId="01D0CD5B" w14:textId="77777777" w:rsidR="003140F0" w:rsidRPr="003140F0" w:rsidRDefault="003140F0" w:rsidP="003140F0">
      <w:pPr>
        <w:numPr>
          <w:ilvl w:val="1"/>
          <w:numId w:val="1"/>
        </w:numPr>
      </w:pPr>
      <w:r w:rsidRPr="003140F0">
        <w:t>Date: December 4 at 11 a.m. ET</w:t>
      </w:r>
    </w:p>
    <w:p w14:paraId="4262CF3C" w14:textId="77777777" w:rsidR="003140F0" w:rsidRPr="003140F0" w:rsidRDefault="003140F0" w:rsidP="003140F0">
      <w:pPr>
        <w:numPr>
          <w:ilvl w:val="1"/>
          <w:numId w:val="1"/>
        </w:numPr>
      </w:pPr>
      <w:hyperlink r:id="rId6" w:tgtFrame="_new" w:history="1">
        <w:r w:rsidRPr="003140F0">
          <w:rPr>
            <w:rStyle w:val="Hyperlink"/>
          </w:rPr>
          <w:t>Register Here</w:t>
        </w:r>
      </w:hyperlink>
    </w:p>
    <w:p w14:paraId="63B50CF6" w14:textId="77777777" w:rsidR="003140F0" w:rsidRPr="003140F0" w:rsidRDefault="003140F0" w:rsidP="003140F0">
      <w:pPr>
        <w:numPr>
          <w:ilvl w:val="0"/>
          <w:numId w:val="1"/>
        </w:numPr>
      </w:pPr>
      <w:r w:rsidRPr="003140F0">
        <w:rPr>
          <w:b/>
          <w:bCs/>
        </w:rPr>
        <w:t>DoD Mentor-Protégé Program</w:t>
      </w:r>
    </w:p>
    <w:p w14:paraId="33BF13E2" w14:textId="77777777" w:rsidR="003140F0" w:rsidRPr="003140F0" w:rsidRDefault="003140F0" w:rsidP="003140F0">
      <w:pPr>
        <w:numPr>
          <w:ilvl w:val="1"/>
          <w:numId w:val="1"/>
        </w:numPr>
      </w:pPr>
      <w:r w:rsidRPr="003140F0">
        <w:t>Date: December 10 at 2 p.m. ET</w:t>
      </w:r>
    </w:p>
    <w:p w14:paraId="446A88C3" w14:textId="77777777" w:rsidR="003140F0" w:rsidRPr="003140F0" w:rsidRDefault="003140F0" w:rsidP="003140F0">
      <w:pPr>
        <w:numPr>
          <w:ilvl w:val="1"/>
          <w:numId w:val="1"/>
        </w:numPr>
      </w:pPr>
      <w:hyperlink r:id="rId7" w:tgtFrame="_new" w:history="1">
        <w:r w:rsidRPr="003140F0">
          <w:rPr>
            <w:rStyle w:val="Hyperlink"/>
          </w:rPr>
          <w:t>Register Here</w:t>
        </w:r>
      </w:hyperlink>
    </w:p>
    <w:p w14:paraId="460D7B81" w14:textId="77777777" w:rsidR="003140F0" w:rsidRPr="003140F0" w:rsidRDefault="003140F0" w:rsidP="003140F0">
      <w:r w:rsidRPr="003140F0">
        <w:t>These sessions are an excellent opportunity to deepen your understanding of essential DoD programs and initiatives. Each webinar will cover critical information to help you navigate government contracting and support your businesses growth.</w:t>
      </w:r>
    </w:p>
    <w:p w14:paraId="0E47D577" w14:textId="77777777" w:rsidR="003140F0" w:rsidRPr="003140F0" w:rsidRDefault="003140F0" w:rsidP="003140F0"/>
    <w:p w14:paraId="74D4E249" w14:textId="77777777" w:rsidR="003140F0" w:rsidRPr="003140F0" w:rsidRDefault="003140F0" w:rsidP="003140F0">
      <w:r w:rsidRPr="003140F0">
        <w:rPr>
          <w:b/>
          <w:bCs/>
        </w:rPr>
        <w:t>Registration is required.</w:t>
      </w:r>
      <w:r w:rsidRPr="003140F0">
        <w:t xml:space="preserve"> For more details or to view the full series, please visit </w:t>
      </w:r>
      <w:hyperlink r:id="rId8" w:tgtFrame="_new" w:history="1">
        <w:proofErr w:type="spellStart"/>
        <w:r w:rsidRPr="003140F0">
          <w:rPr>
            <w:rStyle w:val="Hyperlink"/>
          </w:rPr>
          <w:t>flow.page</w:t>
        </w:r>
        <w:proofErr w:type="spellEnd"/>
        <w:r w:rsidRPr="003140F0">
          <w:rPr>
            <w:rStyle w:val="Hyperlink"/>
          </w:rPr>
          <w:t>/</w:t>
        </w:r>
        <w:proofErr w:type="spellStart"/>
        <w:r w:rsidRPr="003140F0">
          <w:rPr>
            <w:rStyle w:val="Hyperlink"/>
          </w:rPr>
          <w:t>dodosbp</w:t>
        </w:r>
        <w:proofErr w:type="spellEnd"/>
      </w:hyperlink>
      <w:r w:rsidRPr="003140F0">
        <w:t>.</w:t>
      </w:r>
    </w:p>
    <w:p w14:paraId="25FA033B" w14:textId="77777777" w:rsidR="003140F0" w:rsidRPr="003140F0" w:rsidRDefault="003140F0" w:rsidP="003140F0"/>
    <w:p w14:paraId="035AB9E4" w14:textId="77777777" w:rsidR="003140F0" w:rsidRPr="003140F0" w:rsidRDefault="003140F0" w:rsidP="003140F0">
      <w:r w:rsidRPr="003140F0">
        <w:t>We look forward to your participation in one or more of these training events!</w:t>
      </w:r>
    </w:p>
    <w:p w14:paraId="4A9A0FEF" w14:textId="77777777" w:rsidR="003140F0" w:rsidRPr="003140F0" w:rsidRDefault="003140F0" w:rsidP="003140F0"/>
    <w:p w14:paraId="13620ED5" w14:textId="77777777" w:rsidR="003140F0" w:rsidRPr="003140F0" w:rsidRDefault="003140F0" w:rsidP="003140F0">
      <w:r w:rsidRPr="003140F0">
        <w:t>Best regards,</w:t>
      </w:r>
    </w:p>
    <w:p w14:paraId="33DFAE0A" w14:textId="77777777" w:rsidR="003140F0" w:rsidRPr="003140F0" w:rsidRDefault="003140F0" w:rsidP="003140F0"/>
    <w:p w14:paraId="27247300" w14:textId="77777777" w:rsidR="003140F0" w:rsidRPr="003140F0" w:rsidRDefault="003140F0" w:rsidP="003140F0">
      <w:r w:rsidRPr="003140F0">
        <w:t>APEX Accelerators Team</w:t>
      </w:r>
    </w:p>
    <w:p w14:paraId="3C5C97C6" w14:textId="77777777" w:rsidR="003140F0" w:rsidRPr="003140F0" w:rsidRDefault="003140F0" w:rsidP="003140F0">
      <w:r w:rsidRPr="003140F0">
        <w:t>DoD Office of Small Business Programs (OSBP)</w:t>
      </w:r>
    </w:p>
    <w:p w14:paraId="4737596D" w14:textId="77777777" w:rsidR="003140F0" w:rsidRPr="003140F0" w:rsidRDefault="003140F0" w:rsidP="003140F0">
      <w:r w:rsidRPr="003140F0">
        <w:t>OUSD Acquisition &amp; Sustainment (A&amp;S)</w:t>
      </w:r>
    </w:p>
    <w:p w14:paraId="316E83EA" w14:textId="77777777" w:rsidR="003140F0" w:rsidRPr="003140F0" w:rsidRDefault="003140F0" w:rsidP="003140F0">
      <w:hyperlink r:id="rId9" w:history="1">
        <w:r w:rsidRPr="003140F0">
          <w:rPr>
            <w:rStyle w:val="Hyperlink"/>
          </w:rPr>
          <w:t>www.apexaccelerators.us</w:t>
        </w:r>
      </w:hyperlink>
    </w:p>
    <w:p w14:paraId="447EA6D9" w14:textId="77777777" w:rsidR="0066452E" w:rsidRDefault="0066452E"/>
    <w:sectPr w:rsidR="0066452E" w:rsidSect="003140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E500B"/>
    <w:multiLevelType w:val="multilevel"/>
    <w:tmpl w:val="E04A1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1190720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F0"/>
    <w:rsid w:val="003140F0"/>
    <w:rsid w:val="0066452E"/>
    <w:rsid w:val="00C3381F"/>
    <w:rsid w:val="00DC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46EB"/>
  <w15:chartTrackingRefBased/>
  <w15:docId w15:val="{4CB87A04-4261-416F-BA76-07A1FB83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0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0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0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0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0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0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0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0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0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0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0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0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0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0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0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0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0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0F0"/>
    <w:rPr>
      <w:rFonts w:eastAsiaTheme="majorEastAsia" w:cstheme="majorBidi"/>
      <w:color w:val="272727" w:themeColor="text1" w:themeTint="D8"/>
    </w:rPr>
  </w:style>
  <w:style w:type="paragraph" w:styleId="Title">
    <w:name w:val="Title"/>
    <w:basedOn w:val="Normal"/>
    <w:next w:val="Normal"/>
    <w:link w:val="TitleChar"/>
    <w:uiPriority w:val="10"/>
    <w:qFormat/>
    <w:rsid w:val="00314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0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0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0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0F0"/>
    <w:pPr>
      <w:spacing w:before="160"/>
      <w:jc w:val="center"/>
    </w:pPr>
    <w:rPr>
      <w:i/>
      <w:iCs/>
      <w:color w:val="404040" w:themeColor="text1" w:themeTint="BF"/>
    </w:rPr>
  </w:style>
  <w:style w:type="character" w:customStyle="1" w:styleId="QuoteChar">
    <w:name w:val="Quote Char"/>
    <w:basedOn w:val="DefaultParagraphFont"/>
    <w:link w:val="Quote"/>
    <w:uiPriority w:val="29"/>
    <w:rsid w:val="003140F0"/>
    <w:rPr>
      <w:i/>
      <w:iCs/>
      <w:color w:val="404040" w:themeColor="text1" w:themeTint="BF"/>
    </w:rPr>
  </w:style>
  <w:style w:type="paragraph" w:styleId="ListParagraph">
    <w:name w:val="List Paragraph"/>
    <w:basedOn w:val="Normal"/>
    <w:uiPriority w:val="34"/>
    <w:qFormat/>
    <w:rsid w:val="003140F0"/>
    <w:pPr>
      <w:ind w:left="720"/>
      <w:contextualSpacing/>
    </w:pPr>
  </w:style>
  <w:style w:type="character" w:styleId="IntenseEmphasis">
    <w:name w:val="Intense Emphasis"/>
    <w:basedOn w:val="DefaultParagraphFont"/>
    <w:uiPriority w:val="21"/>
    <w:qFormat/>
    <w:rsid w:val="003140F0"/>
    <w:rPr>
      <w:i/>
      <w:iCs/>
      <w:color w:val="0F4761" w:themeColor="accent1" w:themeShade="BF"/>
    </w:rPr>
  </w:style>
  <w:style w:type="paragraph" w:styleId="IntenseQuote">
    <w:name w:val="Intense Quote"/>
    <w:basedOn w:val="Normal"/>
    <w:next w:val="Normal"/>
    <w:link w:val="IntenseQuoteChar"/>
    <w:uiPriority w:val="30"/>
    <w:qFormat/>
    <w:rsid w:val="00314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0F0"/>
    <w:rPr>
      <w:i/>
      <w:iCs/>
      <w:color w:val="0F4761" w:themeColor="accent1" w:themeShade="BF"/>
    </w:rPr>
  </w:style>
  <w:style w:type="character" w:styleId="IntenseReference">
    <w:name w:val="Intense Reference"/>
    <w:basedOn w:val="DefaultParagraphFont"/>
    <w:uiPriority w:val="32"/>
    <w:qFormat/>
    <w:rsid w:val="003140F0"/>
    <w:rPr>
      <w:b/>
      <w:bCs/>
      <w:smallCaps/>
      <w:color w:val="0F4761" w:themeColor="accent1" w:themeShade="BF"/>
      <w:spacing w:val="5"/>
    </w:rPr>
  </w:style>
  <w:style w:type="character" w:styleId="Hyperlink">
    <w:name w:val="Hyperlink"/>
    <w:basedOn w:val="DefaultParagraphFont"/>
    <w:uiPriority w:val="99"/>
    <w:unhideWhenUsed/>
    <w:rsid w:val="003140F0"/>
    <w:rPr>
      <w:color w:val="467886" w:themeColor="hyperlink"/>
      <w:u w:val="single"/>
    </w:rPr>
  </w:style>
  <w:style w:type="character" w:styleId="UnresolvedMention">
    <w:name w:val="Unresolved Mention"/>
    <w:basedOn w:val="DefaultParagraphFont"/>
    <w:uiPriority w:val="99"/>
    <w:semiHidden/>
    <w:unhideWhenUsed/>
    <w:rsid w:val="00314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687416">
      <w:bodyDiv w:val="1"/>
      <w:marLeft w:val="0"/>
      <w:marRight w:val="0"/>
      <w:marTop w:val="0"/>
      <w:marBottom w:val="0"/>
      <w:divBdr>
        <w:top w:val="none" w:sz="0" w:space="0" w:color="auto"/>
        <w:left w:val="none" w:sz="0" w:space="0" w:color="auto"/>
        <w:bottom w:val="none" w:sz="0" w:space="0" w:color="auto"/>
        <w:right w:val="none" w:sz="0" w:space="0" w:color="auto"/>
      </w:divBdr>
    </w:div>
    <w:div w:id="111660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g01.safelinks.protection.office365.us/?url=https%3A%2F%2Fflow.page%2Fdodosbp&amp;data=05%7C02%7Ckhalil.r.mack.civ%40mail.mil%7C8761596a3c654078064408dcff5a509d%7C102d0191eeae4761b1cb1a83e86ef445%7C0%7C0%7C638666012222411388%7CUnknown%7CTWFpbGZsb3d8eyJWIjoiMC4wLjAwMDAiLCJQIjoiV2luMzIiLCJBTiI6Ik1haWwiLCJXVCI6Mn0%3D%7C0%7C%7C%7C&amp;sdata=zqr4BOftJhZ7OrzYxkNCN85wz5VfGeMbPUUMJYagbnU%3D&amp;reserved=0" TargetMode="External"/><Relationship Id="rId3" Type="http://schemas.openxmlformats.org/officeDocument/2006/relationships/settings" Target="settings.xml"/><Relationship Id="rId7" Type="http://schemas.openxmlformats.org/officeDocument/2006/relationships/hyperlink" Target="https://usg01.safelinks.protection.office365.us/?url=https%3A%2F%2Fbit.ly%2Fmppdec10&amp;data=05%7C02%7Ckhalil.r.mack.civ%40mail.mil%7C8761596a3c654078064408dcff5a509d%7C102d0191eeae4761b1cb1a83e86ef445%7C0%7C0%7C638666012222401471%7CUnknown%7CTWFpbGZsb3d8eyJWIjoiMC4wLjAwMDAiLCJQIjoiV2luMzIiLCJBTiI6Ik1haWwiLCJXVCI6Mn0%3D%7C0%7C%7C%7C&amp;sdata=Ab%2FzGGL7hOlx8AmRTxKjxkc1I7PB%2B%2Bv6PEGVBB7Q%2FoM%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g01.safelinks.protection.office365.us/?url=https%3A%2F%2Fbit.ly%2Fpsdec4&amp;data=05%7C02%7Ckhalil.r.mack.civ%40mail.mil%7C8761596a3c654078064408dcff5a509d%7C102d0191eeae4761b1cb1a83e86ef445%7C0%7C0%7C638666012222391442%7CUnknown%7CTWFpbGZsb3d8eyJWIjoiMC4wLjAwMDAiLCJQIjoiV2luMzIiLCJBTiI6Ik1haWwiLCJXVCI6Mn0%3D%7C0%7C%7C%7C&amp;sdata=OpswGnFpo%2B5oXNpwxITEXOkIfFr%2BcqYwqfI640Bj04g%3D&amp;reserved=0" TargetMode="External"/><Relationship Id="rId11" Type="http://schemas.openxmlformats.org/officeDocument/2006/relationships/theme" Target="theme/theme1.xml"/><Relationship Id="rId5" Type="http://schemas.openxmlformats.org/officeDocument/2006/relationships/hyperlink" Target="https://usg01.safelinks.protection.office365.us/?url=https%3A%2F%2Fbit.ly%2Ffocinov19&amp;data=05%7C02%7Ckhalil.r.mack.civ%40mail.mil%7C8761596a3c654078064408dcff5a509d%7C102d0191eeae4761b1cb1a83e86ef445%7C0%7C0%7C638666012222377713%7CUnknown%7CTWFpbGZsb3d8eyJWIjoiMC4wLjAwMDAiLCJQIjoiV2luMzIiLCJBTiI6Ik1haWwiLCJXVCI6Mn0%3D%7C0%7C%7C%7C&amp;sdata=ZUyYIVE%2FDa4AQQCTip5Q7QSv3KXYFEl8KJfvruWJ8X0%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exaccelerator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437</Words>
  <Characters>2492</Characters>
  <Application>Microsoft Office Word</Application>
  <DocSecurity>0</DocSecurity>
  <Lines>20</Lines>
  <Paragraphs>5</Paragraphs>
  <ScaleCrop>false</ScaleCrop>
  <Company>California University of Pennsylvania</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2024-11-18T14:57:00Z</dcterms:created>
  <dcterms:modified xsi:type="dcterms:W3CDTF">2024-11-18T15:02:00Z</dcterms:modified>
</cp:coreProperties>
</file>