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/>
        <w:tblW w:w="5000" w:type="pct"/>
        <w:shd w:val="clear" w:color="auto" w:fill="ECEC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B22D7" w:rsidRPr="00FB22D7" w14:paraId="7A61D737" w14:textId="77777777" w:rsidTr="00FB22D7">
        <w:tc>
          <w:tcPr>
            <w:tcW w:w="8190" w:type="dxa"/>
            <w:shd w:val="clear" w:color="auto" w:fill="ECECFA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14:paraId="785F4833" w14:textId="77777777" w:rsidR="00FB22D7" w:rsidRPr="00FB22D7" w:rsidRDefault="00FB22D7" w:rsidP="00FB22D7">
            <w:r w:rsidRPr="00FB22D7">
              <w:br/>
            </w:r>
            <w:r w:rsidRPr="00FB22D7">
              <w:rPr>
                <w:b/>
                <w:bCs/>
              </w:rPr>
              <w:t>NOTICE TO BIDDERS</w:t>
            </w:r>
            <w:r w:rsidRPr="00FB22D7">
              <w:rPr>
                <w:b/>
                <w:bCs/>
              </w:rPr>
              <w:br/>
              <w:t>MT. NAZARETH COMMONS</w:t>
            </w:r>
            <w:r w:rsidRPr="00FB22D7">
              <w:br/>
            </w:r>
            <w:r w:rsidRPr="00FB22D7">
              <w:br/>
              <w:t>ROSS TOWNSHIP, ALLEGHENY COUNTY, PENNSYLVANIA</w:t>
            </w:r>
            <w:r w:rsidRPr="00FB22D7">
              <w:br/>
            </w:r>
            <w:r w:rsidRPr="00FB22D7">
              <w:br/>
              <w:t>Sealed Proposals will be received by Mt. Nazareth Commons at 250 Nazareth Way, Pittsburgh, PA</w:t>
            </w:r>
            <w:r w:rsidRPr="00FB22D7">
              <w:br/>
              <w:t>15229 until 10:30 A.M. on Tuesday, January 14, 2025, to be publicly opened immediately thereafter</w:t>
            </w:r>
            <w:r w:rsidRPr="00FB22D7">
              <w:br/>
              <w:t>for the following project:</w:t>
            </w:r>
            <w:r w:rsidRPr="00FB22D7">
              <w:br/>
            </w:r>
            <w:r w:rsidRPr="00FB22D7">
              <w:rPr>
                <w:b/>
                <w:bCs/>
              </w:rPr>
              <w:t>MT. NAZARETH COMMONS SANITARY LATERAL LINING – REBID – 23.91.00.002 BASE BID:</w:t>
            </w:r>
            <w:r w:rsidRPr="00FB22D7">
              <w:br/>
              <w:t>This project involves approximately 170 feet of sanitary lateral lining, pre-repair inspection, post-repair</w:t>
            </w:r>
            <w:r w:rsidRPr="00FB22D7">
              <w:br/>
              <w:t>inspection, wye reinstatement, and site access and cleanup, complete in place.</w:t>
            </w:r>
            <w:r w:rsidRPr="00FB22D7">
              <w:br/>
            </w:r>
            <w:r w:rsidRPr="00FB22D7">
              <w:br/>
            </w:r>
            <w:r w:rsidRPr="00FB22D7">
              <w:rPr>
                <w:b/>
                <w:bCs/>
              </w:rPr>
              <w:t>ADD ALTERNATE BID:</w:t>
            </w:r>
            <w:r w:rsidRPr="00FB22D7">
              <w:br/>
              <w:t>This project involves approximately 300 feet of sanitary lateral lining, pre-repair inspection, post-repair</w:t>
            </w:r>
            <w:r w:rsidRPr="00FB22D7">
              <w:br/>
              <w:t>inspection, wye reinstatement, and site access and cleanup, complete in place.</w:t>
            </w:r>
            <w:r w:rsidRPr="00FB22D7">
              <w:br/>
              <w:t xml:space="preserve">There will be a </w:t>
            </w:r>
            <w:r w:rsidRPr="00FB22D7">
              <w:rPr>
                <w:b/>
                <w:bCs/>
                <w:u w:val="single"/>
              </w:rPr>
              <w:t>Non-Mandatory Pre-Bid Meeting on Tuesday, January 7, 2025, at 10:00 a.m.</w:t>
            </w:r>
            <w:r w:rsidRPr="00FB22D7">
              <w:br/>
              <w:t>prevailing time at 250 Nazareth Way, Pittsburgh, PA 15229 in the ground floor conference room.</w:t>
            </w:r>
            <w:r w:rsidRPr="00FB22D7">
              <w:br/>
              <w:t>Copies of Drawings, Specifications, Instructions to Bidders, General Conditions, Forms of Proposals</w:t>
            </w:r>
            <w:r w:rsidRPr="00FB22D7">
              <w:br/>
              <w:t>and Agreement are on file and open to public inspection at The Gateway Engineers, Inc.; 100 McMorris</w:t>
            </w:r>
            <w:r w:rsidRPr="00FB22D7">
              <w:br/>
              <w:t>Road; Pittsburgh PA 15205 where sets of said documents may be obtained at a cost of $100.00. No</w:t>
            </w:r>
            <w:r w:rsidRPr="00FB22D7">
              <w:br/>
              <w:t>refund will be made for the return of any documents. An additional charge of $10.00 is required for any</w:t>
            </w:r>
            <w:r w:rsidRPr="00FB22D7">
              <w:br/>
              <w:t>specifications which are mailed to proposed bidders. Electronic documents will be provided at no</w:t>
            </w:r>
            <w:r w:rsidRPr="00FB22D7">
              <w:br/>
              <w:t>charge upon request. Please contact Liam Hodgson at 412-409-2321 for additional questions.</w:t>
            </w:r>
            <w:r w:rsidRPr="00FB22D7">
              <w:br/>
              <w:t>All proposals must be delivered to Mt. Nazareth Commons at 250 Nazareth Way, Pittsburgh, PA 15229</w:t>
            </w:r>
            <w:r w:rsidRPr="00FB22D7">
              <w:br/>
              <w:t>by 10:30 A.M. prevailing time on Tuesday, January 14, 2025, at which the bids will be opened and read</w:t>
            </w:r>
            <w:r w:rsidRPr="00FB22D7">
              <w:br/>
              <w:t>publicly. Bids shall be submitted in a sealed envelope, clearly labeled “MT. NAZARETH COMMONS</w:t>
            </w:r>
            <w:r w:rsidRPr="00FB22D7">
              <w:br/>
              <w:t>SANITARY LATERAL LINING.”</w:t>
            </w:r>
            <w:r w:rsidRPr="00FB22D7">
              <w:br/>
            </w:r>
            <w:r w:rsidRPr="00FB22D7">
              <w:br/>
              <w:t xml:space="preserve">Compliance is required with the Pennsylvania Prevailing Wage Act of 1961, P.L. 987, No. 442; </w:t>
            </w:r>
            <w:r w:rsidRPr="00FB22D7">
              <w:lastRenderedPageBreak/>
              <w:t>Title</w:t>
            </w:r>
            <w:r w:rsidRPr="00FB22D7">
              <w:br/>
              <w:t>VI and other applicable provisions of the Civil Rights Act of 1964; the Department of Labor Equal</w:t>
            </w:r>
            <w:r w:rsidRPr="00FB22D7">
              <w:br/>
              <w:t>Opportunity Clause (41 CFR 60 -1.4); Executive Order 11625 (Utilization of Minority Business</w:t>
            </w:r>
            <w:r w:rsidRPr="00FB22D7">
              <w:br/>
              <w:t>Enterprise); Executive Order 12138 (Utilization of Female Business Enterprise); in compliance with</w:t>
            </w:r>
            <w:r w:rsidRPr="00FB22D7">
              <w:br/>
              <w:t>Section 504 of Rehabilitation Act of 1973 and Americans with Disabilities Act of 1990; the</w:t>
            </w:r>
            <w:r w:rsidRPr="00FB22D7">
              <w:br/>
              <w:t>Allegheny County MBE/WBE Program enacted July, 1981, which sets forth goals of 13 percent</w:t>
            </w:r>
            <w:r w:rsidRPr="00FB22D7">
              <w:br/>
              <w:t>Minority and 2 percent Female Business Enterprise; and the Allegheny County Ordinance #6867-12,</w:t>
            </w:r>
            <w:r w:rsidRPr="00FB22D7">
              <w:br/>
              <w:t xml:space="preserve">setting forth goals of 5 percent Veteran Owned Small Businesses. </w:t>
            </w:r>
          </w:p>
        </w:tc>
      </w:tr>
    </w:tbl>
    <w:p w14:paraId="56F6EDF4" w14:textId="77777777" w:rsidR="0066452E" w:rsidRDefault="0066452E"/>
    <w:sectPr w:rsidR="00664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D7"/>
    <w:rsid w:val="00536209"/>
    <w:rsid w:val="0066452E"/>
    <w:rsid w:val="00DC560C"/>
    <w:rsid w:val="00F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2503"/>
  <w15:chartTrackingRefBased/>
  <w15:docId w15:val="{0EC40DF1-6BA4-4750-9E92-0E994DE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2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>California University of Pennsylvania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Julian</dc:creator>
  <cp:keywords/>
  <dc:description/>
  <cp:lastModifiedBy>Tracy Julian</cp:lastModifiedBy>
  <cp:revision>1</cp:revision>
  <dcterms:created xsi:type="dcterms:W3CDTF">2024-12-19T16:16:00Z</dcterms:created>
  <dcterms:modified xsi:type="dcterms:W3CDTF">2024-12-19T16:16:00Z</dcterms:modified>
</cp:coreProperties>
</file>